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D21" w:rsidRPr="00DF2D21" w:rsidRDefault="00DF2D21" w:rsidP="00DF2D21">
      <w:pPr>
        <w:jc w:val="both"/>
        <w:rPr>
          <w:rFonts w:cs="B Nazanin"/>
          <w:b/>
          <w:bCs/>
          <w:color w:val="FF0000"/>
          <w:sz w:val="28"/>
          <w:szCs w:val="28"/>
          <w:rtl/>
        </w:rPr>
      </w:pPr>
      <w:r w:rsidRPr="00DF2D21">
        <w:rPr>
          <w:rFonts w:cs="B Nazanin" w:hint="cs"/>
          <w:b/>
          <w:bCs/>
          <w:color w:val="FF0000"/>
          <w:sz w:val="28"/>
          <w:szCs w:val="28"/>
          <w:rtl/>
        </w:rPr>
        <w:t>ترجمه متن انگليسي چكيده پايان‌نامه</w:t>
      </w:r>
    </w:p>
    <w:p w:rsidR="00B20999" w:rsidRDefault="00DE2B54" w:rsidP="00604202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 اين پايان‌نامه</w:t>
      </w:r>
      <w:r w:rsidR="00E83861">
        <w:rPr>
          <w:rFonts w:cs="B Nazanin" w:hint="cs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 xml:space="preserve">برای </w:t>
      </w:r>
      <w:r w:rsidR="00D77DDF">
        <w:rPr>
          <w:rFonts w:cs="B Nazanin" w:hint="cs"/>
          <w:sz w:val="28"/>
          <w:szCs w:val="28"/>
          <w:rtl/>
        </w:rPr>
        <w:t xml:space="preserve">تهيه رزين اپوكسي با عملكرد بالا جهت مقاومت خوردگي </w:t>
      </w:r>
      <w:r>
        <w:rPr>
          <w:rFonts w:cs="B Nazanin" w:hint="cs"/>
          <w:sz w:val="28"/>
          <w:szCs w:val="28"/>
          <w:rtl/>
        </w:rPr>
        <w:t xml:space="preserve">و شيميايي </w:t>
      </w:r>
      <w:r w:rsidR="00604202">
        <w:rPr>
          <w:rFonts w:cs="B Nazanin" w:hint="cs"/>
          <w:sz w:val="28"/>
          <w:szCs w:val="28"/>
          <w:rtl/>
        </w:rPr>
        <w:t xml:space="preserve">و همچنين </w:t>
      </w:r>
      <w:r w:rsidR="00DF2D21">
        <w:rPr>
          <w:rFonts w:cs="B Nazanin" w:hint="cs"/>
          <w:sz w:val="28"/>
          <w:szCs w:val="28"/>
          <w:rtl/>
        </w:rPr>
        <w:t>از پلي‌</w:t>
      </w:r>
      <w:r w:rsidR="00094633">
        <w:rPr>
          <w:rFonts w:cs="B Nazanin" w:hint="cs"/>
          <w:sz w:val="28"/>
          <w:szCs w:val="28"/>
          <w:rtl/>
        </w:rPr>
        <w:t xml:space="preserve">زانتون آميد </w:t>
      </w:r>
      <w:r>
        <w:rPr>
          <w:rFonts w:cs="B Nazanin" w:hint="cs"/>
          <w:sz w:val="28"/>
          <w:szCs w:val="28"/>
          <w:rtl/>
        </w:rPr>
        <w:t xml:space="preserve">به عنوان عامل پخت رزین اپوکسی برپایه بیس فنل </w:t>
      </w:r>
      <w:r>
        <w:rPr>
          <w:rFonts w:cs="B Nazanin"/>
          <w:sz w:val="28"/>
          <w:szCs w:val="28"/>
        </w:rPr>
        <w:t>A(DGEBA)</w:t>
      </w:r>
      <w:r>
        <w:rPr>
          <w:rFonts w:cs="B Nazanin" w:hint="cs"/>
          <w:sz w:val="28"/>
          <w:szCs w:val="28"/>
          <w:rtl/>
        </w:rPr>
        <w:t xml:space="preserve">و ترکیب </w:t>
      </w:r>
      <w:r>
        <w:rPr>
          <w:rFonts w:cs="B Nazanin"/>
          <w:sz w:val="28"/>
          <w:szCs w:val="28"/>
        </w:rPr>
        <w:t>DGEBA</w:t>
      </w:r>
      <w:r>
        <w:rPr>
          <w:rFonts w:cs="B Nazanin" w:hint="cs"/>
          <w:sz w:val="28"/>
          <w:szCs w:val="28"/>
          <w:rtl/>
        </w:rPr>
        <w:t xml:space="preserve"> با </w:t>
      </w:r>
      <w:r w:rsidR="00DF2D21">
        <w:rPr>
          <w:rFonts w:cs="B Nazanin" w:hint="cs"/>
          <w:sz w:val="28"/>
          <w:szCs w:val="28"/>
          <w:rtl/>
        </w:rPr>
        <w:t>نانوذره آهن‌</w:t>
      </w:r>
      <w:r w:rsidR="00094633">
        <w:rPr>
          <w:rFonts w:cs="B Nazanin" w:hint="cs"/>
          <w:sz w:val="28"/>
          <w:szCs w:val="28"/>
          <w:rtl/>
        </w:rPr>
        <w:t>عامل</w:t>
      </w:r>
      <w:r w:rsidR="00DF2D21">
        <w:rPr>
          <w:rFonts w:cs="B Nazanin" w:hint="cs"/>
          <w:sz w:val="28"/>
          <w:szCs w:val="28"/>
          <w:rtl/>
        </w:rPr>
        <w:t>‌</w:t>
      </w:r>
      <w:r w:rsidR="00094633">
        <w:rPr>
          <w:rFonts w:cs="B Nazanin" w:hint="cs"/>
          <w:sz w:val="28"/>
          <w:szCs w:val="28"/>
          <w:rtl/>
        </w:rPr>
        <w:t>دار شده استفاده شد. عملكرد</w:t>
      </w:r>
      <w:r w:rsidR="0038583C">
        <w:rPr>
          <w:rFonts w:cs="B Nazanin" w:hint="cs"/>
          <w:sz w:val="28"/>
          <w:szCs w:val="28"/>
          <w:rtl/>
        </w:rPr>
        <w:t xml:space="preserve"> خوردگی</w:t>
      </w:r>
      <w:r w:rsidR="00094633">
        <w:rPr>
          <w:rFonts w:cs="B Nazanin" w:hint="cs"/>
          <w:sz w:val="28"/>
          <w:szCs w:val="28"/>
          <w:rtl/>
        </w:rPr>
        <w:t xml:space="preserve"> فولاد زنگ‌نزن پوشش داده شده به وسيله اپوكسي با استفاده از آزمايشات پلاريزاسيون پتانسيوديناميك و ان</w:t>
      </w:r>
      <w:r w:rsidR="003E374F">
        <w:rPr>
          <w:rFonts w:cs="B Nazanin" w:hint="cs"/>
          <w:sz w:val="28"/>
          <w:szCs w:val="28"/>
          <w:rtl/>
        </w:rPr>
        <w:t>دازه‌گيري كاهش وزن بر‌اساس غ</w:t>
      </w:r>
      <w:r w:rsidR="00DF2D21">
        <w:rPr>
          <w:rFonts w:cs="B Nazanin" w:hint="cs"/>
          <w:sz w:val="28"/>
          <w:szCs w:val="28"/>
          <w:rtl/>
        </w:rPr>
        <w:t>وطه‌ور سازي در محيط‌</w:t>
      </w:r>
      <w:r w:rsidR="0038583C">
        <w:rPr>
          <w:rFonts w:cs="B Nazanin" w:hint="cs"/>
          <w:sz w:val="28"/>
          <w:szCs w:val="28"/>
          <w:rtl/>
        </w:rPr>
        <w:t>هاي</w:t>
      </w:r>
      <w:proofErr w:type="spellStart"/>
      <w:r w:rsidR="00094633">
        <w:rPr>
          <w:rFonts w:cs="B Nazanin"/>
          <w:sz w:val="28"/>
          <w:szCs w:val="28"/>
        </w:rPr>
        <w:t>NaCL</w:t>
      </w:r>
      <w:proofErr w:type="spellEnd"/>
      <w:r w:rsidR="0038583C">
        <w:rPr>
          <w:rFonts w:cs="B Nazanin" w:hint="cs"/>
          <w:sz w:val="28"/>
          <w:szCs w:val="28"/>
          <w:rtl/>
        </w:rPr>
        <w:t xml:space="preserve">5/3% </w:t>
      </w:r>
      <w:r w:rsidR="00DF2D21">
        <w:rPr>
          <w:rFonts w:cs="B Nazanin" w:hint="cs"/>
          <w:sz w:val="28"/>
          <w:szCs w:val="28"/>
          <w:rtl/>
        </w:rPr>
        <w:t>و آب‌</w:t>
      </w:r>
      <w:r w:rsidR="00094633">
        <w:rPr>
          <w:rFonts w:cs="B Nazanin" w:hint="cs"/>
          <w:sz w:val="28"/>
          <w:szCs w:val="28"/>
          <w:rtl/>
        </w:rPr>
        <w:t>دريا انجام شد.</w:t>
      </w:r>
    </w:p>
    <w:p w:rsidR="00AD5E80" w:rsidRDefault="00DF2D21" w:rsidP="00A002CD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نتايج نشان داد كه رزين‌</w:t>
      </w:r>
      <w:r w:rsidR="00094633">
        <w:rPr>
          <w:rFonts w:cs="B Nazanin" w:hint="cs"/>
          <w:sz w:val="28"/>
          <w:szCs w:val="28"/>
          <w:rtl/>
        </w:rPr>
        <w:t xml:space="preserve">اپوكسي </w:t>
      </w:r>
      <w:r w:rsidR="0038583C">
        <w:rPr>
          <w:rFonts w:cs="B Nazanin" w:hint="cs"/>
          <w:sz w:val="28"/>
          <w:szCs w:val="28"/>
          <w:rtl/>
        </w:rPr>
        <w:t xml:space="preserve">پخت شده </w:t>
      </w:r>
      <w:r w:rsidR="00546DA0">
        <w:rPr>
          <w:rFonts w:cs="B Nazanin" w:hint="cs"/>
          <w:sz w:val="28"/>
          <w:szCs w:val="28"/>
          <w:rtl/>
        </w:rPr>
        <w:t xml:space="preserve">با پلي‌زانتون‌آميد تمايل كمي به خوردگي دارند. علاوه براین،رزین اپوکسی پخت شده دارای </w:t>
      </w:r>
      <w:r w:rsidR="004E420E">
        <w:rPr>
          <w:rFonts w:cs="B Nazanin" w:hint="cs"/>
          <w:sz w:val="28"/>
          <w:szCs w:val="28"/>
          <w:rtl/>
        </w:rPr>
        <w:t xml:space="preserve">5% </w:t>
      </w:r>
      <w:r>
        <w:rPr>
          <w:rFonts w:cs="B Nazanin" w:hint="cs"/>
          <w:sz w:val="28"/>
          <w:szCs w:val="28"/>
          <w:rtl/>
        </w:rPr>
        <w:t xml:space="preserve">نانوذره آهن عامل‌دار شده با پوشش5% نسبت به </w:t>
      </w:r>
      <w:r w:rsidR="00A002CD">
        <w:rPr>
          <w:rFonts w:cs="B Nazanin" w:hint="cs"/>
          <w:sz w:val="28"/>
          <w:szCs w:val="28"/>
          <w:rtl/>
        </w:rPr>
        <w:t>رزین بدون پوشش</w:t>
      </w:r>
      <w:r w:rsidR="00774A68">
        <w:rPr>
          <w:rFonts w:cs="B Nazanin" w:hint="cs"/>
          <w:sz w:val="28"/>
          <w:szCs w:val="28"/>
          <w:rtl/>
        </w:rPr>
        <w:t xml:space="preserve"> </w:t>
      </w:r>
      <w:r w:rsidR="00A002CD">
        <w:rPr>
          <w:rFonts w:cs="B Nazanin" w:hint="cs"/>
          <w:sz w:val="28"/>
          <w:szCs w:val="28"/>
          <w:rtl/>
        </w:rPr>
        <w:t>فعالیت</w:t>
      </w:r>
      <w:r>
        <w:rPr>
          <w:rFonts w:cs="B Nazanin" w:hint="cs"/>
          <w:sz w:val="28"/>
          <w:szCs w:val="28"/>
          <w:rtl/>
        </w:rPr>
        <w:t xml:space="preserve"> ضد خوردگي بيشتر</w:t>
      </w:r>
      <w:r w:rsidR="00A002CD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دارد. نتايج نشان داد كه نانوذره آهن عامل‌دار شده با فعاليت ضد خوردگي </w:t>
      </w:r>
      <w:r w:rsidR="00A002CD">
        <w:rPr>
          <w:rFonts w:cs="B Nazanin" w:hint="cs"/>
          <w:sz w:val="28"/>
          <w:szCs w:val="28"/>
          <w:rtl/>
        </w:rPr>
        <w:t>رزين اپوكسي</w:t>
      </w:r>
      <w:bookmarkStart w:id="0" w:name="_GoBack"/>
      <w:bookmarkEnd w:id="0"/>
      <w:r w:rsidR="000D4D27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را بهبود مي‌بخشد.</w:t>
      </w:r>
    </w:p>
    <w:p w:rsidR="00AD5E80" w:rsidRDefault="00AD5E80" w:rsidP="00AD5E80">
      <w:pPr>
        <w:rPr>
          <w:rFonts w:cs="B Nazanin"/>
          <w:sz w:val="28"/>
          <w:szCs w:val="28"/>
          <w:rtl/>
        </w:rPr>
      </w:pPr>
    </w:p>
    <w:p w:rsidR="00AD5E80" w:rsidRPr="000433FF" w:rsidRDefault="00BE4CFF" w:rsidP="00BE4CFF">
      <w:pPr>
        <w:tabs>
          <w:tab w:val="left" w:pos="6491"/>
          <w:tab w:val="right" w:pos="9026"/>
        </w:tabs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AD5E80" w:rsidRPr="000433FF">
        <w:rPr>
          <w:rFonts w:ascii="Times New Roman" w:hAnsi="Times New Roman"/>
          <w:b/>
          <w:bCs/>
          <w:color w:val="000000"/>
          <w:sz w:val="24"/>
          <w:szCs w:val="24"/>
        </w:rPr>
        <w:t>Abstract</w:t>
      </w:r>
    </w:p>
    <w:p w:rsidR="00AD5E80" w:rsidRPr="000433FF" w:rsidRDefault="00AD5E80" w:rsidP="00AD5E80">
      <w:pPr>
        <w:bidi w:val="0"/>
        <w:spacing w:line="360" w:lineRule="auto"/>
        <w:jc w:val="lowKashida"/>
        <w:rPr>
          <w:sz w:val="24"/>
          <w:szCs w:val="24"/>
        </w:rPr>
      </w:pPr>
      <w:r w:rsidRPr="000433FF">
        <w:rPr>
          <w:rFonts w:ascii="Times New Roman" w:hAnsi="Times New Roman"/>
          <w:sz w:val="24"/>
          <w:szCs w:val="24"/>
        </w:rPr>
        <w:t xml:space="preserve">In this study, to prepare a high-performance epoxy resin with chemical and corrosion stability, </w:t>
      </w:r>
      <w:proofErr w:type="gramStart"/>
      <w:r w:rsidRPr="000433FF">
        <w:rPr>
          <w:rFonts w:ascii="Times New Roman" w:hAnsi="Times New Roman"/>
          <w:sz w:val="24"/>
          <w:szCs w:val="24"/>
        </w:rPr>
        <w:t>Poly(</w:t>
      </w:r>
      <w:proofErr w:type="spellStart"/>
      <w:proofErr w:type="gramEnd"/>
      <w:r w:rsidRPr="000433FF">
        <w:rPr>
          <w:rFonts w:ascii="Times New Roman" w:hAnsi="Times New Roman"/>
          <w:sz w:val="24"/>
          <w:szCs w:val="24"/>
        </w:rPr>
        <w:t>xant</w:t>
      </w:r>
      <w:r>
        <w:rPr>
          <w:rFonts w:ascii="Times New Roman" w:hAnsi="Times New Roman"/>
          <w:sz w:val="24"/>
          <w:szCs w:val="24"/>
        </w:rPr>
        <w:t>h</w:t>
      </w:r>
      <w:r w:rsidRPr="000433FF">
        <w:rPr>
          <w:rFonts w:ascii="Times New Roman" w:hAnsi="Times New Roman"/>
          <w:sz w:val="24"/>
          <w:szCs w:val="24"/>
        </w:rPr>
        <w:t>on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 w:rsidRPr="000433FF">
        <w:rPr>
          <w:rFonts w:ascii="Times New Roman" w:hAnsi="Times New Roman"/>
          <w:sz w:val="24"/>
          <w:szCs w:val="24"/>
        </w:rPr>
        <w:t xml:space="preserve">-amide) was used to cure </w:t>
      </w:r>
      <w:proofErr w:type="spellStart"/>
      <w:r w:rsidRPr="000433FF">
        <w:rPr>
          <w:rFonts w:ascii="Times New Roman" w:hAnsi="Times New Roman"/>
          <w:sz w:val="24"/>
          <w:szCs w:val="24"/>
        </w:rPr>
        <w:t>diglycidylether</w:t>
      </w:r>
      <w:proofErr w:type="spellEnd"/>
      <w:r w:rsidRPr="000433FF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Pr="000433FF">
        <w:rPr>
          <w:rFonts w:ascii="Times New Roman" w:hAnsi="Times New Roman"/>
          <w:sz w:val="24"/>
          <w:szCs w:val="24"/>
        </w:rPr>
        <w:t>bisphenol</w:t>
      </w:r>
      <w:proofErr w:type="spellEnd"/>
      <w:r w:rsidRPr="000433FF">
        <w:rPr>
          <w:rFonts w:ascii="Times New Roman" w:hAnsi="Times New Roman"/>
          <w:sz w:val="24"/>
          <w:szCs w:val="24"/>
        </w:rPr>
        <w:t>-A (DGEBA)-based epoxy resin and blend of DGEBA with functionalized Fe</w:t>
      </w:r>
      <w:r w:rsidRPr="000433FF">
        <w:rPr>
          <w:rFonts w:ascii="Times New Roman" w:hAnsi="Times New Roman"/>
          <w:sz w:val="24"/>
          <w:szCs w:val="24"/>
          <w:vertAlign w:val="subscript"/>
        </w:rPr>
        <w:t>3</w:t>
      </w:r>
      <w:r w:rsidRPr="000433FF">
        <w:rPr>
          <w:rFonts w:ascii="Times New Roman" w:hAnsi="Times New Roman"/>
          <w:sz w:val="24"/>
          <w:szCs w:val="24"/>
        </w:rPr>
        <w:t>O</w:t>
      </w:r>
      <w:r w:rsidRPr="000433FF">
        <w:rPr>
          <w:rFonts w:ascii="Times New Roman" w:hAnsi="Times New Roman"/>
          <w:sz w:val="24"/>
          <w:szCs w:val="24"/>
          <w:vertAlign w:val="subscript"/>
        </w:rPr>
        <w:t>4</w:t>
      </w:r>
      <w:r w:rsidRPr="000433FF">
        <w:rPr>
          <w:rFonts w:ascii="Times New Roman" w:hAnsi="Times New Roman"/>
          <w:sz w:val="24"/>
          <w:szCs w:val="24"/>
        </w:rPr>
        <w:t xml:space="preserve"> nanoparticles. The corrosion performance of epoxy coated carbon steel was examined by </w:t>
      </w:r>
      <w:proofErr w:type="spellStart"/>
      <w:r w:rsidRPr="000433FF">
        <w:rPr>
          <w:rFonts w:ascii="Times New Roman" w:hAnsi="Times New Roman"/>
          <w:sz w:val="24"/>
          <w:szCs w:val="24"/>
        </w:rPr>
        <w:t>potentiodynamic</w:t>
      </w:r>
      <w:proofErr w:type="spellEnd"/>
      <w:r w:rsidRPr="000433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3FF">
        <w:rPr>
          <w:rFonts w:ascii="Times New Roman" w:hAnsi="Times New Roman"/>
          <w:sz w:val="24"/>
          <w:szCs w:val="24"/>
        </w:rPr>
        <w:t>polarizationand</w:t>
      </w:r>
      <w:proofErr w:type="spellEnd"/>
      <w:r w:rsidRPr="000433FF">
        <w:rPr>
          <w:rFonts w:ascii="Times New Roman" w:hAnsi="Times New Roman"/>
          <w:sz w:val="24"/>
          <w:szCs w:val="24"/>
        </w:rPr>
        <w:t xml:space="preserve"> weight loss measurements, along with immersion test in, 3.5% </w:t>
      </w:r>
      <w:proofErr w:type="spellStart"/>
      <w:r w:rsidRPr="000433FF">
        <w:rPr>
          <w:rFonts w:ascii="Times New Roman" w:hAnsi="Times New Roman"/>
          <w:sz w:val="24"/>
          <w:szCs w:val="24"/>
        </w:rPr>
        <w:t>NaCl</w:t>
      </w:r>
      <w:proofErr w:type="spellEnd"/>
      <w:r w:rsidRPr="000433FF">
        <w:rPr>
          <w:rFonts w:ascii="Times New Roman" w:hAnsi="Times New Roman"/>
          <w:sz w:val="24"/>
          <w:szCs w:val="24"/>
        </w:rPr>
        <w:t xml:space="preserve"> solution and </w:t>
      </w:r>
      <w:r w:rsidRPr="000433FF">
        <w:rPr>
          <w:rFonts w:ascii="Times New Roman" w:hAnsi="Times New Roman"/>
          <w:color w:val="000000"/>
          <w:sz w:val="24"/>
          <w:szCs w:val="24"/>
        </w:rPr>
        <w:t>seawater</w:t>
      </w:r>
      <w:r w:rsidRPr="000433FF">
        <w:rPr>
          <w:rFonts w:ascii="Times New Roman" w:hAnsi="Times New Roman"/>
          <w:sz w:val="24"/>
          <w:szCs w:val="24"/>
        </w:rPr>
        <w:t xml:space="preserve">. The results showed that epoxy resins cured with </w:t>
      </w:r>
      <w:proofErr w:type="gramStart"/>
      <w:r w:rsidRPr="000433FF">
        <w:rPr>
          <w:rFonts w:ascii="Times New Roman" w:hAnsi="Times New Roman"/>
          <w:sz w:val="24"/>
          <w:szCs w:val="24"/>
        </w:rPr>
        <w:t>Poly(</w:t>
      </w:r>
      <w:proofErr w:type="spellStart"/>
      <w:proofErr w:type="gramEnd"/>
      <w:r w:rsidRPr="000433FF">
        <w:rPr>
          <w:rFonts w:ascii="Times New Roman" w:hAnsi="Times New Roman"/>
          <w:sz w:val="24"/>
          <w:szCs w:val="24"/>
        </w:rPr>
        <w:t>xant</w:t>
      </w:r>
      <w:r>
        <w:rPr>
          <w:rFonts w:ascii="Times New Roman" w:hAnsi="Times New Roman"/>
          <w:sz w:val="24"/>
          <w:szCs w:val="24"/>
        </w:rPr>
        <w:t>h</w:t>
      </w:r>
      <w:r w:rsidRPr="000433FF">
        <w:rPr>
          <w:rFonts w:ascii="Times New Roman" w:hAnsi="Times New Roman"/>
          <w:sz w:val="24"/>
          <w:szCs w:val="24"/>
        </w:rPr>
        <w:t>on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 w:rsidRPr="000433FF">
        <w:rPr>
          <w:rFonts w:ascii="Times New Roman" w:hAnsi="Times New Roman"/>
          <w:sz w:val="24"/>
          <w:szCs w:val="24"/>
        </w:rPr>
        <w:t xml:space="preserve"> amide) had low tendency to corrosion. In addition, the cured epoxy resin containing 5% Fe</w:t>
      </w:r>
      <w:r w:rsidRPr="000433FF">
        <w:rPr>
          <w:rFonts w:ascii="Times New Roman" w:hAnsi="Times New Roman"/>
          <w:sz w:val="24"/>
          <w:szCs w:val="24"/>
          <w:vertAlign w:val="subscript"/>
        </w:rPr>
        <w:t>3</w:t>
      </w:r>
      <w:r w:rsidRPr="000433FF">
        <w:rPr>
          <w:rFonts w:ascii="Times New Roman" w:hAnsi="Times New Roman"/>
          <w:sz w:val="24"/>
          <w:szCs w:val="24"/>
        </w:rPr>
        <w:t>O</w:t>
      </w:r>
      <w:r w:rsidRPr="000433FF">
        <w:rPr>
          <w:rFonts w:ascii="Times New Roman" w:hAnsi="Times New Roman"/>
          <w:sz w:val="24"/>
          <w:szCs w:val="24"/>
          <w:vertAlign w:val="subscript"/>
        </w:rPr>
        <w:t>4</w:t>
      </w:r>
      <w:r w:rsidRPr="000433FF">
        <w:rPr>
          <w:rFonts w:ascii="Times New Roman" w:hAnsi="Times New Roman"/>
          <w:sz w:val="24"/>
          <w:szCs w:val="24"/>
        </w:rPr>
        <w:t xml:space="preserve"> had higher anticorrosion activity than bare DGEBA system. The results showed that functionalized Fe</w:t>
      </w:r>
      <w:r w:rsidRPr="000433FF">
        <w:rPr>
          <w:rFonts w:ascii="Times New Roman" w:hAnsi="Times New Roman"/>
          <w:sz w:val="24"/>
          <w:szCs w:val="24"/>
          <w:vertAlign w:val="subscript"/>
        </w:rPr>
        <w:t>3</w:t>
      </w:r>
      <w:r w:rsidRPr="000433FF">
        <w:rPr>
          <w:rFonts w:ascii="Times New Roman" w:hAnsi="Times New Roman"/>
          <w:sz w:val="24"/>
          <w:szCs w:val="24"/>
        </w:rPr>
        <w:t>O</w:t>
      </w:r>
      <w:r w:rsidRPr="000433FF">
        <w:rPr>
          <w:rFonts w:ascii="Times New Roman" w:hAnsi="Times New Roman"/>
          <w:sz w:val="24"/>
          <w:szCs w:val="24"/>
          <w:vertAlign w:val="subscript"/>
        </w:rPr>
        <w:t>4</w:t>
      </w:r>
      <w:r w:rsidRPr="000433FF">
        <w:rPr>
          <w:rFonts w:ascii="Times New Roman" w:hAnsi="Times New Roman"/>
          <w:sz w:val="24"/>
          <w:szCs w:val="24"/>
        </w:rPr>
        <w:t xml:space="preserve"> nanoparticles improved anticorrosion activity of the resin.</w:t>
      </w:r>
    </w:p>
    <w:p w:rsidR="00DF2D21" w:rsidRPr="00AD5E80" w:rsidRDefault="00DF2D21" w:rsidP="00AD5E80">
      <w:pPr>
        <w:jc w:val="right"/>
        <w:rPr>
          <w:rFonts w:cs="B Nazanin"/>
          <w:sz w:val="28"/>
          <w:szCs w:val="28"/>
          <w:rtl/>
        </w:rPr>
      </w:pPr>
    </w:p>
    <w:sectPr w:rsidR="00DF2D21" w:rsidRPr="00AD5E80" w:rsidSect="00D8720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83861"/>
    <w:rsid w:val="00033062"/>
    <w:rsid w:val="00094633"/>
    <w:rsid w:val="0009597E"/>
    <w:rsid w:val="000D4D27"/>
    <w:rsid w:val="002C2243"/>
    <w:rsid w:val="0038583C"/>
    <w:rsid w:val="003E374F"/>
    <w:rsid w:val="00430A34"/>
    <w:rsid w:val="004E420E"/>
    <w:rsid w:val="00546DA0"/>
    <w:rsid w:val="00604202"/>
    <w:rsid w:val="00772A28"/>
    <w:rsid w:val="00774A68"/>
    <w:rsid w:val="007E721D"/>
    <w:rsid w:val="008B519A"/>
    <w:rsid w:val="00A002CD"/>
    <w:rsid w:val="00AD5E80"/>
    <w:rsid w:val="00B20999"/>
    <w:rsid w:val="00BA17CA"/>
    <w:rsid w:val="00BE4CFF"/>
    <w:rsid w:val="00CB1AE3"/>
    <w:rsid w:val="00D77B0B"/>
    <w:rsid w:val="00D77DDF"/>
    <w:rsid w:val="00D87208"/>
    <w:rsid w:val="00DC34F8"/>
    <w:rsid w:val="00DE2B54"/>
    <w:rsid w:val="00DF2D21"/>
    <w:rsid w:val="00E83861"/>
    <w:rsid w:val="00F4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99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n.beigmohamadi</dc:creator>
  <cp:keywords/>
  <dc:description/>
  <cp:lastModifiedBy>n.beigmohamadi</cp:lastModifiedBy>
  <cp:revision>9</cp:revision>
  <dcterms:created xsi:type="dcterms:W3CDTF">2015-06-30T12:47:00Z</dcterms:created>
  <dcterms:modified xsi:type="dcterms:W3CDTF">2016-06-24T05:32:00Z</dcterms:modified>
</cp:coreProperties>
</file>